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580" w:lineRule="exact"/>
        <w:jc w:val="left"/>
        <w:textAlignment w:val="auto"/>
        <w:rPr>
          <w:rFonts w:hint="eastAsia" w:ascii="华文中宋" w:hAnsi="华文中宋" w:eastAsia="华文中宋" w:cs="华文中宋"/>
          <w:b w:val="0"/>
          <w:bCs w:val="0"/>
          <w:spacing w:val="-11"/>
          <w:sz w:val="32"/>
          <w:szCs w:val="32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spacing w:val="-11"/>
          <w:sz w:val="32"/>
          <w:szCs w:val="32"/>
          <w:lang w:val="en-US"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580" w:lineRule="exact"/>
        <w:jc w:val="center"/>
        <w:textAlignment w:val="auto"/>
        <w:rPr>
          <w:rFonts w:hint="eastAsia" w:ascii="华文中宋" w:hAnsi="华文中宋" w:eastAsia="华文中宋" w:cs="华文中宋"/>
          <w:b/>
          <w:bCs/>
          <w:spacing w:val="-11"/>
          <w:sz w:val="40"/>
          <w:szCs w:val="44"/>
        </w:rPr>
      </w:pPr>
      <w:r>
        <w:rPr>
          <w:rFonts w:hint="eastAsia" w:ascii="华文中宋" w:hAnsi="华文中宋" w:eastAsia="华文中宋" w:cs="华文中宋"/>
          <w:b/>
          <w:bCs/>
          <w:spacing w:val="-11"/>
          <w:sz w:val="40"/>
          <w:szCs w:val="44"/>
        </w:rPr>
        <w:t>煤炭教育“十</w:t>
      </w:r>
      <w:r>
        <w:rPr>
          <w:rFonts w:hint="eastAsia" w:ascii="华文中宋" w:hAnsi="华文中宋" w:eastAsia="华文中宋" w:cs="华文中宋"/>
          <w:b/>
          <w:bCs/>
          <w:spacing w:val="-11"/>
          <w:sz w:val="40"/>
          <w:szCs w:val="44"/>
          <w:lang w:val="en-US" w:eastAsia="zh-CN"/>
        </w:rPr>
        <w:t>五</w:t>
      </w:r>
      <w:r>
        <w:rPr>
          <w:rFonts w:hint="eastAsia" w:ascii="华文中宋" w:hAnsi="华文中宋" w:eastAsia="华文中宋" w:cs="华文中宋"/>
          <w:b/>
          <w:bCs/>
          <w:spacing w:val="-11"/>
          <w:sz w:val="40"/>
          <w:szCs w:val="44"/>
        </w:rPr>
        <w:t>五”规划教材建设项目申报汇总表</w:t>
      </w:r>
    </w:p>
    <w:tbl>
      <w:tblPr>
        <w:tblStyle w:val="10"/>
        <w:tblW w:w="4791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602"/>
        <w:gridCol w:w="1428"/>
        <w:gridCol w:w="888"/>
        <w:gridCol w:w="1224"/>
        <w:gridCol w:w="1134"/>
        <w:gridCol w:w="726"/>
        <w:gridCol w:w="709"/>
        <w:gridCol w:w="715"/>
        <w:gridCol w:w="1792"/>
        <w:gridCol w:w="1092"/>
        <w:gridCol w:w="1320"/>
        <w:gridCol w:w="1056"/>
        <w:gridCol w:w="7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0" w:hRule="atLeast"/>
          <w:jc w:val="center"/>
        </w:trPr>
        <w:tc>
          <w:tcPr>
            <w:tcW w:w="22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53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教材名称</w:t>
            </w:r>
          </w:p>
        </w:tc>
        <w:tc>
          <w:tcPr>
            <w:tcW w:w="33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新编或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修订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建设类型</w:t>
            </w:r>
          </w:p>
        </w:tc>
        <w:tc>
          <w:tcPr>
            <w:tcW w:w="42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数字资源类型</w:t>
            </w:r>
          </w:p>
        </w:tc>
        <w:tc>
          <w:tcPr>
            <w:tcW w:w="53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第一主编</w:t>
            </w:r>
          </w:p>
        </w:tc>
        <w:tc>
          <w:tcPr>
            <w:tcW w:w="93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副主编</w:t>
            </w:r>
          </w:p>
        </w:tc>
        <w:tc>
          <w:tcPr>
            <w:tcW w:w="40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教材所属专业类</w:t>
            </w:r>
          </w:p>
        </w:tc>
        <w:tc>
          <w:tcPr>
            <w:tcW w:w="49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教材对应课程名称</w:t>
            </w:r>
          </w:p>
        </w:tc>
        <w:tc>
          <w:tcPr>
            <w:tcW w:w="39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是否为国家或省级一流课程、国家在线精品课程</w:t>
            </w:r>
          </w:p>
        </w:tc>
        <w:tc>
          <w:tcPr>
            <w:tcW w:w="27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估计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字数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（千字）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176" w:hRule="atLeast"/>
          <w:jc w:val="center"/>
        </w:trPr>
        <w:tc>
          <w:tcPr>
            <w:tcW w:w="22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3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1"/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□</w:t>
            </w:r>
            <w:r>
              <w:rPr>
                <w:rStyle w:val="22"/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数字教材</w:t>
            </w:r>
            <w:r>
              <w:rPr>
                <w:rStyle w:val="22"/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Style w:val="21"/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□</w:t>
            </w:r>
            <w:r>
              <w:rPr>
                <w:rStyle w:val="22"/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融合型教材</w:t>
            </w:r>
            <w:r>
              <w:rPr>
                <w:rStyle w:val="22"/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Style w:val="21"/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□</w:t>
            </w:r>
            <w:r>
              <w:rPr>
                <w:rStyle w:val="22"/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纸质教材</w:t>
            </w:r>
          </w:p>
        </w:tc>
        <w:tc>
          <w:tcPr>
            <w:tcW w:w="4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姓名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职称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姓名</w:t>
            </w:r>
          </w:p>
        </w:tc>
        <w:tc>
          <w:tcPr>
            <w:tcW w:w="6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所属企业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及职称</w:t>
            </w:r>
          </w:p>
        </w:tc>
        <w:tc>
          <w:tcPr>
            <w:tcW w:w="40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9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0" w:hRule="atLeast"/>
          <w:jc w:val="center"/>
        </w:trPr>
        <w:tc>
          <w:tcPr>
            <w:tcW w:w="2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1</w:t>
            </w:r>
          </w:p>
        </w:tc>
        <w:tc>
          <w:tcPr>
            <w:tcW w:w="5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矿井智能通风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新编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融合型教材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在线课程、虚拟仿真（校级精品课程，已上线）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陈德山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教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授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蒲阳</w:t>
            </w:r>
          </w:p>
        </w:tc>
        <w:tc>
          <w:tcPr>
            <w:tcW w:w="6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中煤科工集团重庆研究院/高级工程师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资源环境与安全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矿井智能通风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否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45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0" w:hRule="atLeast"/>
          <w:jc w:val="center"/>
        </w:trPr>
        <w:tc>
          <w:tcPr>
            <w:tcW w:w="2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5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智能化选煤基础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新编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融合型教材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微课、视频、动画、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虚拟仿真拓展案例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陈</w:t>
            </w: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_GB2312" w:eastAsia="仿宋_GB2312"/>
                <w:sz w:val="21"/>
                <w:szCs w:val="21"/>
              </w:rPr>
              <w:t>玲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副教授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宋岳</w:t>
            </w:r>
          </w:p>
        </w:tc>
        <w:tc>
          <w:tcPr>
            <w:tcW w:w="6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华亭智能煤炭洗选有限责任公司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工程师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资源环境与安全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选煤概论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选煤工艺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否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320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0" w:hRule="atLeast"/>
          <w:jc w:val="center"/>
        </w:trPr>
        <w:tc>
          <w:tcPr>
            <w:tcW w:w="2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5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水文地质学基础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新编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融合型教材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微课、视频、动画、拓展案例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康</w:t>
            </w: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_GB2312" w:eastAsia="仿宋_GB2312"/>
                <w:sz w:val="21"/>
                <w:szCs w:val="21"/>
              </w:rPr>
              <w:t>富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副教授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梁瑞</w:t>
            </w:r>
          </w:p>
        </w:tc>
        <w:tc>
          <w:tcPr>
            <w:tcW w:w="6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甘肃省有色金属地质勘查局白银矿产勘查院/高级工程师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地质矿产类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水文地质学基础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  <w:t>否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380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0" w:hRule="atLeast"/>
          <w:jc w:val="center"/>
        </w:trPr>
        <w:tc>
          <w:tcPr>
            <w:tcW w:w="2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5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化工厂虚拟仿真操作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修订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融合型教材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视频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习题库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侯  侠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教  授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赵埔</w:t>
            </w:r>
          </w:p>
        </w:tc>
        <w:tc>
          <w:tcPr>
            <w:tcW w:w="6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东方仿真科技（北京）有限公司/高级工程师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生物与化工类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《乙烯装置仿真实训》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《煤制甲醇》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是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default" w:ascii="仿宋_GB2312" w:eastAsia="仿宋_GB2312"/>
                <w:sz w:val="21"/>
                <w:szCs w:val="21"/>
                <w:lang w:val="en-US" w:eastAsia="zh-CN"/>
              </w:rPr>
              <w:t>500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0" w:hRule="atLeast"/>
          <w:jc w:val="center"/>
        </w:trPr>
        <w:tc>
          <w:tcPr>
            <w:tcW w:w="2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光伏电站智能运维实训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新编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纸质教材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李  涛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副教授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丁基勇</w:t>
            </w:r>
          </w:p>
        </w:tc>
        <w:tc>
          <w:tcPr>
            <w:tcW w:w="6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instrText xml:space="preserve"> HYPERLINK "https://baike.baidu.com/item/%E6%B1%9F%E8%8B%8F%E4%BC%9F%E5%88%9B%E6%99%B6%E6%99%BA%E8%83%BD%E7%A7%91%E6%8A%80%E6%9C%89%E9%99%90%E5%85%AC%E5%8F%B8/51417399?fromModule=lemma_inlink" \t "https://baike.baidu.com/item/%E4%B8%81%E5%9F%BA%E5%8B%87/_blank" </w:instrText>
            </w: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江苏伟创晶智能科技有限公司</w:t>
            </w: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（高级工程师）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能源动力类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光伏电站智能运维实训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否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280</w:t>
            </w:r>
          </w:p>
        </w:tc>
      </w:tr>
    </w:tbl>
    <w:p>
      <w:pPr>
        <w:pStyle w:val="3"/>
        <w:keepNext w:val="0"/>
        <w:keepLines w:val="0"/>
        <w:pageBreakBefore w:val="0"/>
        <w:widowControl w:val="0"/>
        <w:tabs>
          <w:tab w:val="left" w:pos="63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6838" w:h="11906" w:orient="landscape"/>
          <w:pgMar w:top="1701" w:right="1440" w:bottom="1701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eastAsia="仿宋_GB2312"/>
          <w:sz w:val="28"/>
          <w:szCs w:val="28"/>
        </w:rPr>
      </w:pPr>
    </w:p>
    <w:sectPr>
      <w:footerReference r:id="rId5" w:type="default"/>
      <w:pgSz w:w="11906" w:h="16838"/>
      <w:pgMar w:top="1440" w:right="1797" w:bottom="144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37203DB-4880-44D5-AC51-5D97025049F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B02FE59-947E-40DA-9EE7-994E9A209B6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52F22EB-6BD6-4668-972F-252F9B7EA64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11C32FC-27EB-41A8-A0D8-5A38C9ADAAC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4438C19-9435-447A-B0EE-4B4A4105E791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8837F224-7F7A-4278-87ED-4E40EB80928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288F057D-3DA8-4B74-8691-3B73181FBC11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8" w:fontKey="{B6450379-2C03-4B77-B612-709552BB9F4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3EE42109-C6CB-4CCA-9C33-B4B45D556D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9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9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sz w:val="24"/>
        <w:szCs w:val="24"/>
      </w:rPr>
    </w:pP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335"/>
    <w:rsid w:val="00001DD9"/>
    <w:rsid w:val="000025EF"/>
    <w:rsid w:val="000210F2"/>
    <w:rsid w:val="000276CE"/>
    <w:rsid w:val="00040681"/>
    <w:rsid w:val="000407B7"/>
    <w:rsid w:val="00040C71"/>
    <w:rsid w:val="00044919"/>
    <w:rsid w:val="00070CBD"/>
    <w:rsid w:val="00080295"/>
    <w:rsid w:val="000911D4"/>
    <w:rsid w:val="000B05DF"/>
    <w:rsid w:val="000B197C"/>
    <w:rsid w:val="0012211B"/>
    <w:rsid w:val="00194A4D"/>
    <w:rsid w:val="00197094"/>
    <w:rsid w:val="001A46EB"/>
    <w:rsid w:val="001E3210"/>
    <w:rsid w:val="00226AD7"/>
    <w:rsid w:val="002402E1"/>
    <w:rsid w:val="00265736"/>
    <w:rsid w:val="00292EF8"/>
    <w:rsid w:val="002A41AC"/>
    <w:rsid w:val="002A41B1"/>
    <w:rsid w:val="002E678A"/>
    <w:rsid w:val="00326850"/>
    <w:rsid w:val="003547B7"/>
    <w:rsid w:val="00364803"/>
    <w:rsid w:val="00377C71"/>
    <w:rsid w:val="003D6C16"/>
    <w:rsid w:val="003E7382"/>
    <w:rsid w:val="00425C67"/>
    <w:rsid w:val="00462617"/>
    <w:rsid w:val="00474720"/>
    <w:rsid w:val="004D5918"/>
    <w:rsid w:val="004F1BB8"/>
    <w:rsid w:val="0050012D"/>
    <w:rsid w:val="0051726E"/>
    <w:rsid w:val="005173E7"/>
    <w:rsid w:val="00525810"/>
    <w:rsid w:val="00556FBF"/>
    <w:rsid w:val="0056652D"/>
    <w:rsid w:val="005733DF"/>
    <w:rsid w:val="005C1EF9"/>
    <w:rsid w:val="005C7CAB"/>
    <w:rsid w:val="005D1388"/>
    <w:rsid w:val="005E4DD1"/>
    <w:rsid w:val="005F55F6"/>
    <w:rsid w:val="00653215"/>
    <w:rsid w:val="00667BC6"/>
    <w:rsid w:val="00680025"/>
    <w:rsid w:val="006851A6"/>
    <w:rsid w:val="006D0BFA"/>
    <w:rsid w:val="006D43BF"/>
    <w:rsid w:val="00702B4D"/>
    <w:rsid w:val="007122D8"/>
    <w:rsid w:val="00713A62"/>
    <w:rsid w:val="00720609"/>
    <w:rsid w:val="00752FA5"/>
    <w:rsid w:val="00771562"/>
    <w:rsid w:val="007D5AE1"/>
    <w:rsid w:val="007E3A2B"/>
    <w:rsid w:val="007E47C3"/>
    <w:rsid w:val="00802BD0"/>
    <w:rsid w:val="00812C1F"/>
    <w:rsid w:val="0081391E"/>
    <w:rsid w:val="008209BF"/>
    <w:rsid w:val="00840298"/>
    <w:rsid w:val="008435F6"/>
    <w:rsid w:val="008745BC"/>
    <w:rsid w:val="008749A9"/>
    <w:rsid w:val="008B4695"/>
    <w:rsid w:val="008D00D4"/>
    <w:rsid w:val="00940380"/>
    <w:rsid w:val="00940C55"/>
    <w:rsid w:val="00956BC0"/>
    <w:rsid w:val="009863DB"/>
    <w:rsid w:val="00993538"/>
    <w:rsid w:val="009A0ACD"/>
    <w:rsid w:val="009B6EE2"/>
    <w:rsid w:val="009E04B1"/>
    <w:rsid w:val="009E0AEB"/>
    <w:rsid w:val="009E4609"/>
    <w:rsid w:val="00A10AB4"/>
    <w:rsid w:val="00A14C95"/>
    <w:rsid w:val="00A31272"/>
    <w:rsid w:val="00A44413"/>
    <w:rsid w:val="00A87BF9"/>
    <w:rsid w:val="00A9270D"/>
    <w:rsid w:val="00AF28F1"/>
    <w:rsid w:val="00B53A67"/>
    <w:rsid w:val="00B75335"/>
    <w:rsid w:val="00B7799C"/>
    <w:rsid w:val="00B81365"/>
    <w:rsid w:val="00B82667"/>
    <w:rsid w:val="00BB0714"/>
    <w:rsid w:val="00BC2D21"/>
    <w:rsid w:val="00BC3037"/>
    <w:rsid w:val="00BE3D2A"/>
    <w:rsid w:val="00BE5251"/>
    <w:rsid w:val="00C064F7"/>
    <w:rsid w:val="00C16411"/>
    <w:rsid w:val="00C21349"/>
    <w:rsid w:val="00C4010D"/>
    <w:rsid w:val="00C57248"/>
    <w:rsid w:val="00C6391B"/>
    <w:rsid w:val="00C804AC"/>
    <w:rsid w:val="00C80827"/>
    <w:rsid w:val="00C875E1"/>
    <w:rsid w:val="00CD21BA"/>
    <w:rsid w:val="00CD2FD2"/>
    <w:rsid w:val="00CD4077"/>
    <w:rsid w:val="00CD5CD1"/>
    <w:rsid w:val="00CD7B7A"/>
    <w:rsid w:val="00CF37F5"/>
    <w:rsid w:val="00CF4EE3"/>
    <w:rsid w:val="00D31FBB"/>
    <w:rsid w:val="00D443AD"/>
    <w:rsid w:val="00DB1E34"/>
    <w:rsid w:val="00DC1E2B"/>
    <w:rsid w:val="00DD1851"/>
    <w:rsid w:val="00E30846"/>
    <w:rsid w:val="00E311D6"/>
    <w:rsid w:val="00E57344"/>
    <w:rsid w:val="00E8006F"/>
    <w:rsid w:val="00E80233"/>
    <w:rsid w:val="00EA6697"/>
    <w:rsid w:val="00ED2478"/>
    <w:rsid w:val="00EF096C"/>
    <w:rsid w:val="00F2154A"/>
    <w:rsid w:val="00F23CE4"/>
    <w:rsid w:val="00F40B23"/>
    <w:rsid w:val="00F91D72"/>
    <w:rsid w:val="00F96C9F"/>
    <w:rsid w:val="00F96F9F"/>
    <w:rsid w:val="00FA0B46"/>
    <w:rsid w:val="00FC48D2"/>
    <w:rsid w:val="00FD0871"/>
    <w:rsid w:val="00FF0647"/>
    <w:rsid w:val="03323B24"/>
    <w:rsid w:val="03BA3B9A"/>
    <w:rsid w:val="046441B2"/>
    <w:rsid w:val="04904FA7"/>
    <w:rsid w:val="04E45D24"/>
    <w:rsid w:val="05542478"/>
    <w:rsid w:val="05545FD4"/>
    <w:rsid w:val="07E04497"/>
    <w:rsid w:val="080F2686"/>
    <w:rsid w:val="08387E2F"/>
    <w:rsid w:val="0A540824"/>
    <w:rsid w:val="0A943317"/>
    <w:rsid w:val="0AEF054D"/>
    <w:rsid w:val="0B8373EF"/>
    <w:rsid w:val="0B84338B"/>
    <w:rsid w:val="0B8709D7"/>
    <w:rsid w:val="0C5B0590"/>
    <w:rsid w:val="0D51729D"/>
    <w:rsid w:val="0E4D4FD8"/>
    <w:rsid w:val="0F1A64E0"/>
    <w:rsid w:val="0FD0094D"/>
    <w:rsid w:val="11301FEB"/>
    <w:rsid w:val="15D05B4B"/>
    <w:rsid w:val="162453A5"/>
    <w:rsid w:val="167A72F5"/>
    <w:rsid w:val="16FD08F1"/>
    <w:rsid w:val="17101F77"/>
    <w:rsid w:val="18D73E71"/>
    <w:rsid w:val="197930F7"/>
    <w:rsid w:val="1A18186E"/>
    <w:rsid w:val="1B0D514B"/>
    <w:rsid w:val="1B1A7F06"/>
    <w:rsid w:val="1CB0190F"/>
    <w:rsid w:val="1E0C793C"/>
    <w:rsid w:val="1E6C0B3B"/>
    <w:rsid w:val="1EE1053D"/>
    <w:rsid w:val="1FBC4A4A"/>
    <w:rsid w:val="204F3B10"/>
    <w:rsid w:val="211A411E"/>
    <w:rsid w:val="212136FE"/>
    <w:rsid w:val="222114DC"/>
    <w:rsid w:val="223631D9"/>
    <w:rsid w:val="22B66C84"/>
    <w:rsid w:val="238E2BA1"/>
    <w:rsid w:val="24373239"/>
    <w:rsid w:val="258B55EA"/>
    <w:rsid w:val="25A671C8"/>
    <w:rsid w:val="25B52222"/>
    <w:rsid w:val="25F674DB"/>
    <w:rsid w:val="26E8081A"/>
    <w:rsid w:val="27A74A76"/>
    <w:rsid w:val="27FA25B3"/>
    <w:rsid w:val="281573ED"/>
    <w:rsid w:val="29A9603F"/>
    <w:rsid w:val="29DD1D91"/>
    <w:rsid w:val="2A5E32CD"/>
    <w:rsid w:val="2AB949A8"/>
    <w:rsid w:val="2B632088"/>
    <w:rsid w:val="2ED33B5E"/>
    <w:rsid w:val="2FBD75D2"/>
    <w:rsid w:val="2FC610B9"/>
    <w:rsid w:val="33D75E9F"/>
    <w:rsid w:val="33F64577"/>
    <w:rsid w:val="345968B4"/>
    <w:rsid w:val="34AB54E5"/>
    <w:rsid w:val="35052B8B"/>
    <w:rsid w:val="377F3304"/>
    <w:rsid w:val="379E73FF"/>
    <w:rsid w:val="3809239F"/>
    <w:rsid w:val="38507FCD"/>
    <w:rsid w:val="387C0DC3"/>
    <w:rsid w:val="389B146D"/>
    <w:rsid w:val="38F645F9"/>
    <w:rsid w:val="392D214F"/>
    <w:rsid w:val="39B34CB8"/>
    <w:rsid w:val="3A8F5DD6"/>
    <w:rsid w:val="3B23087F"/>
    <w:rsid w:val="3BBD597A"/>
    <w:rsid w:val="3D3954D4"/>
    <w:rsid w:val="3D402D06"/>
    <w:rsid w:val="3DF5486F"/>
    <w:rsid w:val="3E530817"/>
    <w:rsid w:val="3F141D55"/>
    <w:rsid w:val="3F177A97"/>
    <w:rsid w:val="3F6525B0"/>
    <w:rsid w:val="3F8769CB"/>
    <w:rsid w:val="40833636"/>
    <w:rsid w:val="408358AC"/>
    <w:rsid w:val="426D634C"/>
    <w:rsid w:val="43A7763B"/>
    <w:rsid w:val="45421875"/>
    <w:rsid w:val="48D378F1"/>
    <w:rsid w:val="48D52555"/>
    <w:rsid w:val="490D6193"/>
    <w:rsid w:val="49593F65"/>
    <w:rsid w:val="4A1E1CDA"/>
    <w:rsid w:val="4AC705C3"/>
    <w:rsid w:val="4F592E8A"/>
    <w:rsid w:val="4F9D18F3"/>
    <w:rsid w:val="50C661DD"/>
    <w:rsid w:val="50F1625A"/>
    <w:rsid w:val="518F3B31"/>
    <w:rsid w:val="543D4BE5"/>
    <w:rsid w:val="548337AD"/>
    <w:rsid w:val="550E11EB"/>
    <w:rsid w:val="55AE4859"/>
    <w:rsid w:val="565A678F"/>
    <w:rsid w:val="569972B8"/>
    <w:rsid w:val="576D0334"/>
    <w:rsid w:val="581B5AAA"/>
    <w:rsid w:val="58627B7D"/>
    <w:rsid w:val="58A91308"/>
    <w:rsid w:val="5A7A7400"/>
    <w:rsid w:val="5ACC12DE"/>
    <w:rsid w:val="5AE503AE"/>
    <w:rsid w:val="5B8F47E5"/>
    <w:rsid w:val="5B9630AB"/>
    <w:rsid w:val="5C5F065B"/>
    <w:rsid w:val="5C696092"/>
    <w:rsid w:val="5CED3EB9"/>
    <w:rsid w:val="5D017965"/>
    <w:rsid w:val="5D211DB5"/>
    <w:rsid w:val="5EF7101F"/>
    <w:rsid w:val="5F2D1705"/>
    <w:rsid w:val="61120392"/>
    <w:rsid w:val="61F26AA2"/>
    <w:rsid w:val="624B51DE"/>
    <w:rsid w:val="64986E00"/>
    <w:rsid w:val="65501489"/>
    <w:rsid w:val="659375C8"/>
    <w:rsid w:val="67EC2FBF"/>
    <w:rsid w:val="683E1A6D"/>
    <w:rsid w:val="689773CF"/>
    <w:rsid w:val="68A810B0"/>
    <w:rsid w:val="690305C1"/>
    <w:rsid w:val="6AA55E35"/>
    <w:rsid w:val="6AF6662F"/>
    <w:rsid w:val="6BA53000"/>
    <w:rsid w:val="6D8E6711"/>
    <w:rsid w:val="6E364F94"/>
    <w:rsid w:val="6E3A0F28"/>
    <w:rsid w:val="6EE82732"/>
    <w:rsid w:val="700A66D9"/>
    <w:rsid w:val="70392770"/>
    <w:rsid w:val="705D2CAC"/>
    <w:rsid w:val="70671D7D"/>
    <w:rsid w:val="711E068D"/>
    <w:rsid w:val="7137393C"/>
    <w:rsid w:val="720C498A"/>
    <w:rsid w:val="72393CD7"/>
    <w:rsid w:val="723D4B43"/>
    <w:rsid w:val="727D7636"/>
    <w:rsid w:val="74822CE1"/>
    <w:rsid w:val="74D15A17"/>
    <w:rsid w:val="75A562CE"/>
    <w:rsid w:val="780D48E9"/>
    <w:rsid w:val="79983DC9"/>
    <w:rsid w:val="7A0A5C53"/>
    <w:rsid w:val="7A401675"/>
    <w:rsid w:val="7AAC0AB8"/>
    <w:rsid w:val="7CA13F21"/>
    <w:rsid w:val="7CD0590A"/>
    <w:rsid w:val="7F3541C2"/>
    <w:rsid w:val="7FC9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line="150" w:lineRule="atLeast"/>
      <w:jc w:val="center"/>
    </w:pPr>
  </w:style>
  <w:style w:type="paragraph" w:styleId="4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Indent 3"/>
    <w:basedOn w:val="1"/>
    <w:qFormat/>
    <w:uiPriority w:val="0"/>
    <w:pPr>
      <w:spacing w:after="120"/>
      <w:ind w:left="200" w:leftChars="200"/>
    </w:pPr>
    <w:rPr>
      <w:sz w:val="16"/>
      <w:szCs w:val="16"/>
    </w:rPr>
  </w:style>
  <w:style w:type="paragraph" w:styleId="8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semiHidden/>
    <w:unhideWhenUsed/>
    <w:qFormat/>
    <w:uiPriority w:val="99"/>
    <w:rPr>
      <w:color w:val="0000FF"/>
      <w:u w:val="single"/>
    </w:rPr>
  </w:style>
  <w:style w:type="character" w:customStyle="1" w:styleId="14">
    <w:name w:val="页眉 字符"/>
    <w:basedOn w:val="12"/>
    <w:link w:val="6"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5"/>
    <w:qFormat/>
    <w:uiPriority w:val="99"/>
    <w:rPr>
      <w:sz w:val="18"/>
      <w:szCs w:val="18"/>
    </w:rPr>
  </w:style>
  <w:style w:type="character" w:customStyle="1" w:styleId="16">
    <w:name w:val="明显参考1"/>
    <w:basedOn w:val="1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paragraph" w:customStyle="1" w:styleId="17">
    <w:name w:val="正文（括号）"/>
    <w:basedOn w:val="1"/>
    <w:qFormat/>
    <w:uiPriority w:val="0"/>
    <w:pPr>
      <w:adjustRightInd w:val="0"/>
      <w:snapToGrid w:val="0"/>
      <w:spacing w:line="453" w:lineRule="atLeast"/>
      <w:ind w:firstLine="150" w:firstLineChars="150"/>
      <w:textAlignment w:val="center"/>
    </w:pPr>
    <w:rPr>
      <w:rFonts w:ascii="Times New Roman" w:hAnsi="Times New Roman" w:eastAsia="仿宋_GB2312" w:cs="Times New Roman"/>
      <w:sz w:val="28"/>
      <w:szCs w:val="20"/>
    </w:rPr>
  </w:style>
  <w:style w:type="character" w:customStyle="1" w:styleId="18">
    <w:name w:val="批注框文本 字符"/>
    <w:basedOn w:val="12"/>
    <w:link w:val="4"/>
    <w:semiHidden/>
    <w:qFormat/>
    <w:uiPriority w:val="99"/>
    <w:rPr>
      <w:sz w:val="18"/>
      <w:szCs w:val="18"/>
    </w:rPr>
  </w:style>
  <w:style w:type="paragraph" w:styleId="19">
    <w:name w:val="List Paragraph"/>
    <w:basedOn w:val="1"/>
    <w:qFormat/>
    <w:uiPriority w:val="99"/>
    <w:pPr>
      <w:ind w:firstLine="420" w:firstLineChars="200"/>
    </w:pPr>
  </w:style>
  <w:style w:type="character" w:customStyle="1" w:styleId="20">
    <w:name w:val="一标题样式 宋体 三号 加粗"/>
    <w:qFormat/>
    <w:uiPriority w:val="99"/>
    <w:rPr>
      <w:rFonts w:ascii="宋体" w:eastAsia="宋体" w:cs="宋体"/>
      <w:b/>
      <w:bCs/>
      <w:sz w:val="32"/>
      <w:szCs w:val="32"/>
    </w:rPr>
  </w:style>
  <w:style w:type="character" w:customStyle="1" w:styleId="21">
    <w:name w:val="font31"/>
    <w:basedOn w:val="12"/>
    <w:qFormat/>
    <w:uiPriority w:val="0"/>
    <w:rPr>
      <w:rFonts w:hint="default"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22">
    <w:name w:val="font11"/>
    <w:basedOn w:val="12"/>
    <w:qFormat/>
    <w:uiPriority w:val="0"/>
    <w:rPr>
      <w:rFonts w:hint="eastAsia" w:ascii="仿宋" w:hAnsi="仿宋" w:eastAsia="仿宋" w:cs="仿宋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3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ntractReview xmlns="http://schemas.wps.cn/vas-ai-hub/contract-review">
  <reviewItems>
    <reviewItem>
      <errorID>9e35d5c2-5969-4e7d-9ae5-5b3157dcff77</errorID>
      <errorWord>，应</errorWord>
      <group>L1_Word</group>
      <groupName>字词问题</groupName>
      <ability>L2_Typo</ability>
      <abilityName>字词错误</abilityName>
      <candidateList>
        <item>，</item>
      </candidateList>
      <explain/>
      <paraID>3F02B0BA</paraID>
      <start>11</start>
      <end>13</end>
      <status>unmodified</status>
      <modifiedWord/>
      <trackRevisions>false</trackRevisions>
    </reviewItem>
    <reviewItem>
      <errorID>03122096-a110-4cff-a15b-6b8e9ed7c3e4</errorID>
      <errorWord>反应</errorWord>
      <group>L1_Word</group>
      <groupName>字词问题</groupName>
      <ability>L2_Typo</ability>
      <abilityName>字词错误</abilityName>
      <candidateList>
        <item>反映</item>
      </candidateList>
      <explain>〈动〉❶反照，比喻把客观事物的实质表现出来：这部小说～了现实的生活和斗争。❷把情况、意见等告诉上级或有关部门：把情况～到县里｜他～的意见值得重视。❸通常指机体接受和回答客观事物影响的活动过程。</explain>
      <paraID>3F02B0BA</paraID>
      <start>24</start>
      <end>26</end>
      <status>unmodified</status>
      <modifiedWord/>
      <trackRevisions>false</trackRevisions>
    </reviewItem>
    <reviewItem>
      <errorID>6cca7c4b-75d3-4017-869d-c2a5776e9ba4</errorID>
      <errorWord>提</errorWord>
      <group>L1_Word</group>
      <groupName>字词问题</groupName>
      <ability>L2_Typo</ability>
      <abilityName>字词错误</abilityName>
      <candidateList>
        <item>提出</item>
      </candidateList>
      <explain/>
      <paraID>3F02B0BA</paraID>
      <start>77</start>
      <end>78</end>
      <status>unmodified</status>
      <modifiedWord/>
      <trackRevisions>false</trackRevisions>
    </reviewItem>
    <reviewItem>
      <errorID>ff84f4cb-37f8-4e85-acd4-a796099762e4</errorID>
      <errorWord>文字精炼</errorWord>
      <group>L1_Word</group>
      <groupName>字词问题</groupName>
      <ability>L2_Alias</ability>
      <abilityName>也作/曾用词</abilityName>
      <candidateList>
        <item>文字精练</item>
      </candidateList>
      <explain>词汇[文字精炼]为不规范表述或旧称，其规范书面表述为[文字精练]。</explain>
      <paraID>3F02B0BA</paraID>
      <start>103</start>
      <end>107</end>
      <status>unmodified</status>
      <modifiedWord/>
      <trackRevisions>false</trackRevisions>
    </reviewItem>
    <reviewItem>
      <errorID>d5747ab9-89f1-48d4-aadf-a90113132701</errorID>
      <errorWord>分之机构</errorWord>
      <group>L1_Word</group>
      <groupName>字词问题</groupName>
      <ability>L2_Typo</ability>
      <abilityName>字词错误</abilityName>
      <candidateList>
        <item>分支机构</item>
      </candidateList>
      <explain>存在发音相同字词的误用。</explain>
      <paraID>788333CF</paraID>
      <start>89</start>
      <end>93</end>
      <status>unmodified</status>
      <modifiedWord/>
      <trackRevisions>false</trackRevisions>
    </reviewItem>
    <reviewItem>
      <errorID>7f4f099d-16ed-4153-a298-e63ddc1af961</errorID>
      <errorWord>会</errorWord>
      <group>L1_Word</group>
      <groupName>字词问题</groupName>
      <ability>L2_Typo</ability>
      <abilityName>字词错误</abilityName>
      <candidateList>
        <item>会第</item>
      </candidateList>
      <explain/>
      <paraID>4EEFE3E2</paraID>
      <start>7</start>
      <end>8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C31F87-A449-4E5A-8B51-002D44F30E22}">
  <ds:schemaRefs/>
</ds:datastoreItem>
</file>

<file path=customXml/itemProps3.xml><?xml version="1.0" encoding="utf-8"?>
<ds:datastoreItem xmlns:ds="http://schemas.openxmlformats.org/officeDocument/2006/customXml" ds:itemID="{0E9AA1BD-C1DE-485A-9A4D-3346FCCC867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481</Words>
  <Characters>491</Characters>
  <Lines>267</Lines>
  <Paragraphs>151</Paragraphs>
  <TotalTime>3</TotalTime>
  <ScaleCrop>false</ScaleCrop>
  <LinksUpToDate>false</LinksUpToDate>
  <CharactersWithSpaces>503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2023-02-07T06:07:00Z</dcterms:created>
  <dc:creator>DELL</dc:creator>
  <cp:lastModifiedBy>似水流年</cp:lastModifiedBy>
  <cp:lastPrinted>2025-12-30T02:42:00Z</cp:lastPrinted>
  <dcterms:modified xsi:type="dcterms:W3CDTF">2026-05-08T13:10:10Z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eyJoZGlkIjoiMzEwNTM5NzYwMDRjMzkwZTVkZjY2ODkwMGIxNGU0OTUiLCJ1c2VySWQiOiIxNTM2MTIzODk1In0=</vt:lpwstr>
  </property>
  <property fmtid="{D5CDD505-2E9C-101B-9397-08002B2CF9AE}" pid="3" name="KSOProductBuildVer">
    <vt:lpwstr>2052-11.8.2.12195</vt:lpwstr>
  </property>
  <property fmtid="{D5CDD505-2E9C-101B-9397-08002B2CF9AE}" pid="4" name="ICV">
    <vt:lpwstr>504B83B609A3422DBE077F7426F7A507_13</vt:lpwstr>
  </property>
</Properties>
</file>